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0" w:firstLineChars="0"/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2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2"/>
          <w:sz w:val="44"/>
          <w:szCs w:val="44"/>
          <w:highlight w:val="none"/>
          <w:shd w:val="clear" w:color="auto" w:fill="FFFFFF"/>
          <w:lang w:val="en-US" w:eastAsia="zh-CN" w:bidi="ar"/>
        </w:rPr>
        <w:t>2024年度南昌市技能劳务品牌培训基地项目入选建设名单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739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6"/>
                <w:rFonts w:hint="eastAsia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/>
                <w:b/>
                <w:bCs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6"/>
                <w:rFonts w:hint="default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/>
                <w:b/>
                <w:bCs/>
                <w:sz w:val="28"/>
                <w:szCs w:val="28"/>
                <w:lang w:val="en-US" w:eastAsia="zh-CN" w:bidi="ar"/>
              </w:rPr>
              <w:t>建设单位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6"/>
                <w:rFonts w:hint="default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/>
                <w:b/>
                <w:bCs/>
                <w:sz w:val="28"/>
                <w:szCs w:val="28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南昌职业大学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安义铝工技能劳务品牌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江西工业职业技术学院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青山湖纺工技能劳务品牌培训基地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江西万通高级技工学校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昌南万通新能源汽车维修工技能劳务品牌培训基地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江西洪达医疗器械集团有限公司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进贤医疗器械装配工技能劳务品牌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南昌市倍邦职业培训学校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洪城康养师技能劳务品牌培训基地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南昌市新建区经开职业技能培训学校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江西省餐饮烹饪饭店行业协会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新建厨师技能劳务品牌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培训基地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34B50"/>
    <w:multiLevelType w:val="singleLevel"/>
    <w:tmpl w:val="65934B50"/>
    <w:lvl w:ilvl="0" w:tentative="0">
      <w:start w:val="1"/>
      <w:numFmt w:val="chineseCounting"/>
      <w:pStyle w:val="5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TQyZDNiNmM4YzBmMWQ2ZmEyOTIzMGFmODlhMDMifQ=="/>
  </w:docVars>
  <w:rsids>
    <w:rsidRoot w:val="1ACB7AA6"/>
    <w:rsid w:val="03883F0C"/>
    <w:rsid w:val="12C70061"/>
    <w:rsid w:val="19A70BCA"/>
    <w:rsid w:val="1ACB7AA6"/>
    <w:rsid w:val="36AC6D7F"/>
    <w:rsid w:val="36B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autoRedefine/>
    <w:qFormat/>
    <w:uiPriority w:val="0"/>
    <w:pPr>
      <w:numPr>
        <w:ilvl w:val="0"/>
        <w:numId w:val="1"/>
      </w:numPr>
      <w:spacing w:line="560" w:lineRule="exact"/>
      <w:jc w:val="left"/>
    </w:pPr>
    <w:rPr>
      <w:rFonts w:hint="eastAsia" w:ascii="仿宋_GB2312" w:hAnsi="仿宋_GB2312" w:eastAsia="仿宋_GB2312"/>
      <w:b/>
      <w:bCs/>
      <w:sz w:val="32"/>
      <w:szCs w:val="32"/>
    </w:rPr>
  </w:style>
  <w:style w:type="character" w:customStyle="1" w:styleId="6">
    <w:name w:val="font21"/>
    <w:basedOn w:val="4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2024-04-11T01:45:00Z</dcterms:created>
  <dc:creator>XFJ</dc:creator>
  <cp:lastModifiedBy>XFJ</cp:lastModifiedBy>
  <dcterms:modified xsi:type="dcterms:W3CDTF">2024-04-11T08:29:59Z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862089621662444FBADE146813C76532_11</vt:lpwstr>
  </property>
</Properties>
</file>