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宋体"/>
          <w:color w:val="000000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szCs w:val="32"/>
        </w:rPr>
        <w:t>附件</w:t>
      </w:r>
      <w:r>
        <w:rPr>
          <w:rFonts w:hint="eastAsia" w:ascii="黑体" w:hAnsi="黑体" w:eastAsia="黑体" w:cs="宋体"/>
          <w:color w:val="000000"/>
          <w:szCs w:val="32"/>
          <w:lang w:val="en-US" w:eastAsia="zh-CN"/>
        </w:rPr>
        <w:t>4</w:t>
      </w:r>
    </w:p>
    <w:p>
      <w:pPr>
        <w:widowControl/>
        <w:spacing w:line="544" w:lineRule="exact"/>
        <w:ind w:firstLine="1446" w:firstLineChars="400"/>
        <w:rPr>
          <w:rFonts w:hint="eastAsia" w:ascii="仿宋_GB2312" w:hAnsi="Calibri" w:cs="宋体"/>
          <w:b/>
          <w:bCs/>
          <w:color w:val="000000"/>
          <w:sz w:val="36"/>
          <w:szCs w:val="36"/>
        </w:rPr>
      </w:pPr>
      <w:r>
        <w:rPr>
          <w:rFonts w:hint="eastAsia" w:ascii="仿宋_GB2312" w:hAnsi="Calibri" w:cs="宋体"/>
          <w:b/>
          <w:bCs/>
          <w:color w:val="00000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2021年度江西省高层次高技能领军人才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培养工程人选网上申报方法</w:t>
      </w:r>
    </w:p>
    <w:p>
      <w:pPr>
        <w:widowControl/>
        <w:rPr>
          <w:rFonts w:hint="eastAsia" w:ascii="仿宋_GB2312" w:hAnsi="Calibri" w:cs="宋体"/>
          <w:color w:val="000000"/>
          <w:szCs w:val="32"/>
        </w:rPr>
      </w:pPr>
      <w:r>
        <w:rPr>
          <w:rFonts w:hint="eastAsia" w:ascii="仿宋_GB2312" w:hAnsi="Calibri" w:cs="宋体"/>
          <w:color w:val="000000"/>
          <w:szCs w:val="32"/>
        </w:rPr>
        <w:t xml:space="preserve"> </w:t>
      </w:r>
    </w:p>
    <w:p>
      <w:pPr>
        <w:widowControl/>
        <w:ind w:firstLine="640" w:firstLineChars="200"/>
        <w:rPr>
          <w:rFonts w:hint="eastAsia" w:ascii="仿宋_GB2312" w:hAnsi="Calibri" w:cs="宋体"/>
          <w:color w:val="000000"/>
          <w:spacing w:val="-10"/>
          <w:szCs w:val="32"/>
        </w:rPr>
      </w:pPr>
      <w:r>
        <w:rPr>
          <w:rFonts w:hint="eastAsia" w:ascii="黑体" w:hAnsi="黑体" w:eastAsia="黑体" w:cs="宋体"/>
          <w:color w:val="000000"/>
          <w:szCs w:val="32"/>
        </w:rPr>
        <w:t>一、账号申请。</w:t>
      </w:r>
      <w:r>
        <w:rPr>
          <w:rFonts w:hint="eastAsia" w:ascii="仿宋_GB2312" w:hAnsi="Calibri" w:cs="宋体"/>
          <w:color w:val="000000"/>
          <w:szCs w:val="32"/>
          <w:u w:val="none"/>
        </w:rPr>
        <w:t>市人社局根据</w:t>
      </w:r>
      <w:r>
        <w:rPr>
          <w:rFonts w:hint="eastAsia" w:ascii="仿宋_GB2312" w:hAnsi="Calibri" w:cs="宋体"/>
          <w:color w:val="000000"/>
          <w:szCs w:val="32"/>
          <w:u w:val="none"/>
          <w:lang w:eastAsia="zh-CN"/>
        </w:rPr>
        <w:t>选拔推荐</w:t>
      </w:r>
      <w:r>
        <w:rPr>
          <w:rFonts w:hint="eastAsia" w:ascii="仿宋_GB2312" w:hAnsi="Calibri" w:cs="宋体"/>
          <w:color w:val="000000"/>
          <w:szCs w:val="32"/>
          <w:u w:val="none"/>
        </w:rPr>
        <w:t>名额</w:t>
      </w:r>
      <w:r>
        <w:rPr>
          <w:rFonts w:hint="eastAsia" w:ascii="仿宋_GB2312" w:hAnsi="Calibri" w:cs="宋体"/>
          <w:color w:val="000000"/>
          <w:szCs w:val="32"/>
        </w:rPr>
        <w:t>和程序确定推荐人选后，指导有推荐人选的下辖单位使用“高层次人才管理员”帐号，登录专家综合业务管理子系统（https://hr.jxhrss.gov.cn/zjgl），为推荐人选创建个人账号。</w:t>
      </w:r>
    </w:p>
    <w:p>
      <w:pPr>
        <w:widowControl/>
        <w:ind w:firstLine="640" w:firstLineChars="200"/>
        <w:rPr>
          <w:rFonts w:hint="eastAsia" w:ascii="仿宋_GB2312" w:hAnsi="Calibri" w:cs="宋体"/>
          <w:color w:val="000000"/>
          <w:spacing w:val="-6"/>
          <w:szCs w:val="32"/>
        </w:rPr>
      </w:pPr>
      <w:r>
        <w:rPr>
          <w:rFonts w:hint="eastAsia" w:ascii="黑体" w:hAnsi="黑体" w:eastAsia="黑体" w:cs="宋体"/>
          <w:color w:val="000000"/>
          <w:szCs w:val="32"/>
        </w:rPr>
        <w:t>二、个人申报。</w:t>
      </w:r>
      <w:r>
        <w:rPr>
          <w:rFonts w:hint="eastAsia" w:ascii="仿宋_GB2312" w:hAnsi="Calibri" w:cs="宋体"/>
          <w:color w:val="000000"/>
          <w:spacing w:val="-6"/>
          <w:szCs w:val="32"/>
        </w:rPr>
        <w:t>申报人员使用个人账号登录申报系统（https://hr.jxhrss.gov.cn/zjsb/）进行网上申报。按通知要求实事求是填报信息,并扫描上传真实、完整、清晰的证明文件或佐证材料。上传佐证材料文件类型为PDF格式，每次只能上传一个文件，单次文件大小不超过10MB，可分多次上传。申报人员填写申报信息并上传必传项佐证材料后才能提交。系统将自动生成《2021年度江西省高层次高技能领军人才培养工程申报人情况登记表》。</w:t>
      </w:r>
    </w:p>
    <w:p>
      <w:pPr>
        <w:widowControl/>
        <w:ind w:firstLine="616" w:firstLineChars="200"/>
        <w:rPr>
          <w:rFonts w:hint="eastAsia" w:ascii="仿宋_GB2312" w:hAnsi="Calibri" w:cs="宋体"/>
          <w:color w:val="000000"/>
          <w:spacing w:val="-6"/>
          <w:szCs w:val="32"/>
        </w:rPr>
      </w:pPr>
      <w:r>
        <w:rPr>
          <w:rFonts w:hint="eastAsia" w:ascii="仿宋_GB2312" w:hAnsi="Calibri" w:cs="宋体"/>
          <w:color w:val="000000"/>
          <w:spacing w:val="-6"/>
          <w:szCs w:val="32"/>
        </w:rPr>
        <w:t>个人业绩、成果和贡献资料的年限为2016年1月1日至申报日止。申报人员在系统中填报基本情况、荣誉与影响力、业绩情况等个人资料时，均应按系统提示上传相关佐证材料。重点内容包括：荣誉与获奖证书及项目、课题资助证明，代表论文的刊物封面、版权页、目录页、内容等复印件以及代表著作的封面、版权页、目录页，专利授权、科研（技术）成果等材料，均以PDF格式上传。企业人选还应提供职务证明、企业注册与利税贡献等情况。</w:t>
      </w:r>
    </w:p>
    <w:p>
      <w:pPr>
        <w:widowControl/>
        <w:ind w:firstLine="640" w:firstLineChars="200"/>
        <w:rPr>
          <w:rFonts w:hint="eastAsia" w:ascii="仿宋_GB2312" w:hAnsi="Calibri" w:cs="宋体"/>
          <w:color w:val="000000"/>
          <w:szCs w:val="32"/>
        </w:rPr>
      </w:pPr>
      <w:r>
        <w:rPr>
          <w:rFonts w:hint="eastAsia" w:ascii="黑体" w:hAnsi="黑体" w:eastAsia="黑体" w:cs="宋体"/>
          <w:color w:val="000000"/>
          <w:szCs w:val="32"/>
        </w:rPr>
        <w:t>三、单位审核。</w:t>
      </w:r>
      <w:r>
        <w:rPr>
          <w:rFonts w:hint="eastAsia" w:ascii="仿宋_GB2312" w:hAnsi="Calibri" w:cs="宋体"/>
          <w:color w:val="000000"/>
          <w:szCs w:val="32"/>
        </w:rPr>
        <w:t>申报人员所在单位及主管单位安排专员登录专家管理系统（</w:t>
      </w:r>
      <w:r>
        <w:rPr>
          <w:rFonts w:ascii="Calibri" w:hAnsi="Calibri" w:cs="宋体"/>
          <w:color w:val="000000"/>
          <w:szCs w:val="32"/>
        </w:rPr>
        <w:fldChar w:fldCharType="begin"/>
      </w:r>
      <w:r>
        <w:rPr>
          <w:rFonts w:ascii="Calibri" w:hAnsi="Calibri" w:cs="宋体"/>
          <w:color w:val="000000"/>
          <w:szCs w:val="32"/>
        </w:rPr>
        <w:instrText xml:space="preserve"> HYPERLINK "http://222.204.6.97:8081/zjgl" </w:instrText>
      </w:r>
      <w:r>
        <w:rPr>
          <w:rFonts w:ascii="Calibri" w:hAnsi="Calibri" w:cs="宋体"/>
          <w:color w:val="000000"/>
          <w:szCs w:val="32"/>
        </w:rPr>
        <w:fldChar w:fldCharType="separate"/>
      </w:r>
      <w:r>
        <w:rPr>
          <w:rFonts w:hint="eastAsia" w:ascii="仿宋_GB2312" w:hAnsi="Calibri" w:cs="宋体"/>
          <w:color w:val="000000"/>
          <w:szCs w:val="32"/>
          <w:u w:val="single"/>
        </w:rPr>
        <w:t>https://hr.jxhrss.gov.cn/zjgl/</w:t>
      </w:r>
      <w:r>
        <w:rPr>
          <w:rFonts w:ascii="Calibri" w:hAnsi="Calibri" w:cs="宋体"/>
          <w:color w:val="000000"/>
          <w:szCs w:val="32"/>
        </w:rPr>
        <w:fldChar w:fldCharType="end"/>
      </w:r>
      <w:r>
        <w:rPr>
          <w:rFonts w:hint="eastAsia" w:ascii="仿宋_GB2312" w:hAnsi="Calibri" w:cs="宋体"/>
          <w:color w:val="000000"/>
          <w:szCs w:val="32"/>
        </w:rPr>
        <w:t>），对个人申报材料进行审核，审核通过后打印《</w:t>
      </w:r>
      <w:r>
        <w:rPr>
          <w:rFonts w:hint="eastAsia" w:ascii="仿宋_GB2312" w:hAnsi="Calibri" w:cs="宋体"/>
          <w:color w:val="000000"/>
          <w:spacing w:val="-6"/>
          <w:szCs w:val="32"/>
        </w:rPr>
        <w:t>2021年度江西省高层次高技能领军人才培养工程申报人情况登记表</w:t>
      </w:r>
      <w:r>
        <w:rPr>
          <w:rFonts w:hint="eastAsia" w:ascii="仿宋_GB2312" w:hAnsi="Calibri" w:cs="宋体"/>
          <w:color w:val="000000"/>
          <w:szCs w:val="32"/>
        </w:rPr>
        <w:t>》，送所在单位盖章后扫描上传，再提交上级部门审核。</w:t>
      </w:r>
    </w:p>
    <w:p>
      <w:pPr>
        <w:widowControl/>
        <w:ind w:firstLine="640" w:firstLineChars="200"/>
        <w:rPr>
          <w:rFonts w:hint="eastAsia" w:ascii="仿宋_GB2312" w:hAnsi="Calibri" w:cs="宋体"/>
          <w:color w:val="000000"/>
          <w:szCs w:val="32"/>
        </w:rPr>
      </w:pPr>
      <w:r>
        <w:rPr>
          <w:rFonts w:hint="eastAsia" w:ascii="黑体" w:hAnsi="黑体" w:eastAsia="黑体" w:cs="宋体"/>
          <w:color w:val="000000"/>
          <w:szCs w:val="32"/>
        </w:rPr>
        <w:t>四、部门审核。</w:t>
      </w:r>
      <w:r>
        <w:rPr>
          <w:rFonts w:hint="eastAsia" w:ascii="仿宋_GB2312" w:hAnsi="Calibri" w:cs="宋体"/>
          <w:color w:val="000000"/>
          <w:szCs w:val="32"/>
        </w:rPr>
        <w:t>主管部门在登录系统进行材料审核时，依照推荐人选名单及排序，填报推荐人选排序及基本信息情况，并将申报人情况登记表加盖主管单位人事部门公章，扫描生成PDF格式文件后，上传到系统替换原登记表。各</w:t>
      </w:r>
      <w:r>
        <w:rPr>
          <w:rFonts w:hint="eastAsia" w:ascii="仿宋_GB2312" w:hAnsi="Calibri" w:cs="宋体"/>
          <w:color w:val="000000"/>
          <w:szCs w:val="32"/>
          <w:lang w:eastAsia="zh-CN"/>
        </w:rPr>
        <w:t>县区</w:t>
      </w:r>
      <w:bookmarkStart w:id="0" w:name="_GoBack"/>
      <w:r>
        <w:rPr>
          <w:rFonts w:hint="eastAsia" w:ascii="仿宋_GB2312" w:hAnsi="Calibri" w:cs="宋体"/>
          <w:color w:val="000000"/>
          <w:szCs w:val="32"/>
          <w:lang w:eastAsia="zh-CN"/>
        </w:rPr>
        <w:t>（开发区）</w:t>
      </w:r>
      <w:r>
        <w:rPr>
          <w:rFonts w:hint="eastAsia" w:ascii="仿宋_GB2312" w:hAnsi="Calibri" w:cs="宋体"/>
          <w:color w:val="000000"/>
          <w:szCs w:val="32"/>
        </w:rPr>
        <w:t>、各部门、各单位应于2021年12月</w:t>
      </w:r>
      <w:r>
        <w:rPr>
          <w:rFonts w:ascii="仿宋_GB2312" w:hAnsi="Calibri" w:cs="宋体"/>
          <w:color w:val="000000"/>
          <w:szCs w:val="32"/>
        </w:rPr>
        <w:t>15</w:t>
      </w:r>
      <w:r>
        <w:rPr>
          <w:rFonts w:hint="eastAsia" w:ascii="仿宋_GB2312" w:hAnsi="Calibri" w:cs="宋体"/>
          <w:color w:val="000000"/>
          <w:szCs w:val="32"/>
        </w:rPr>
        <w:t>日前完成</w:t>
      </w:r>
      <w:bookmarkEnd w:id="0"/>
      <w:r>
        <w:rPr>
          <w:rFonts w:hint="eastAsia" w:ascii="仿宋_GB2312" w:hAnsi="Calibri" w:cs="宋体"/>
          <w:color w:val="000000"/>
          <w:szCs w:val="32"/>
        </w:rPr>
        <w:t>对推荐人选网上申报资料的审核与提交工作。</w:t>
      </w:r>
    </w:p>
    <w:p>
      <w:r>
        <w:rPr>
          <w:rFonts w:hint="eastAsia" w:ascii="仿宋_GB2312" w:hAnsi="Calibri" w:cs="宋体"/>
          <w:color w:val="000000"/>
          <w:szCs w:val="32"/>
        </w:rPr>
        <w:t>申报及推荐过程中，可通过首页“申报指南”查看申报方法，浏览器要求用IE9.0以上（或者360浏览器极速模式、Chrome、Firefox等）。使用过程中的问题，可联系技术支持人员：邱老师0791-88355051，18970980707）。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73EAF"/>
    <w:rsid w:val="629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2021-11-24T03:13:00Z</dcterms:created>
  <dc:creator>邹大宝</dc:creator>
  <cp:lastModifiedBy>邹大宝</cp:lastModifiedBy>
  <dcterms:modified xsi:type="dcterms:W3CDTF">2021-11-24T03:13:45Z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F90A6E5708F148A6A092A2E77FBED403</vt:lpwstr>
  </property>
</Properties>
</file>