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24"/>
          <w:szCs w:val="24"/>
        </w:rPr>
        <w:t>南昌高新区2020年社区工作者招聘</w:t>
      </w:r>
      <w:r>
        <w:rPr>
          <w:rFonts w:hint="eastAsia" w:ascii="黑体" w:hAnsi="黑体" w:eastAsia="黑体"/>
          <w:sz w:val="24"/>
          <w:szCs w:val="24"/>
          <w:lang w:eastAsia="zh-CN"/>
        </w:rPr>
        <w:t>需求</w:t>
      </w:r>
    </w:p>
    <w:p>
      <w:pPr>
        <w:autoSpaceDE w:val="0"/>
        <w:autoSpaceDN w:val="0"/>
        <w:adjustRightInd w:val="0"/>
        <w:snapToGrid w:val="0"/>
        <w:rPr>
          <w:rFonts w:hint="eastAsia" w:ascii="黑体" w:hAnsi="黑体" w:eastAsia="黑体"/>
          <w:sz w:val="10"/>
          <w:szCs w:val="32"/>
        </w:rPr>
      </w:pPr>
    </w:p>
    <w:tbl>
      <w:tblPr>
        <w:tblStyle w:val="2"/>
        <w:tblpPr w:leftFromText="180" w:rightFromText="180" w:vertAnchor="text" w:horzAnchor="page" w:tblpXSpec="center" w:tblpY="130"/>
        <w:tblOverlap w:val="never"/>
        <w:tblW w:w="85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385"/>
        <w:gridCol w:w="2025"/>
        <w:gridCol w:w="1575"/>
        <w:gridCol w:w="1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招聘需求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昌东镇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君汇社区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华鹏东岸社区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蓝湾香郡社区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麻丘镇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观澜社区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未来城社区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鲤鱼洲管理处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五星社区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航管委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瑶湖郡社区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艾溪湖管理处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湿地公园社区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吾悦社区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名都社区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玫瑰城社区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同沁社区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御水园社区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新成立社区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万科北社区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孺子社区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新都社区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龙江社区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上上城社区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温莎社区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和园社区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湖韵天城社区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君悦湖社区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溪湖北社区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老社区补录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（备注：服从岗位调剂）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raolei</dc:creator>
  <cp:lastModifiedBy>raolei</cp:lastModifiedBy>
  <dcterms:modified xsi:type="dcterms:W3CDTF">2020-08-31T07:03:11Z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