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附表7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南昌市就业见习岗位补贴申报表</w:t>
      </w:r>
    </w:p>
    <w:p>
      <w:pPr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申报单位（盖章）：</w:t>
      </w:r>
    </w:p>
    <w:p>
      <w:pPr>
        <w:tabs>
          <w:tab w:val="left" w:pos="2400"/>
        </w:tabs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开户银行：</w:t>
      </w:r>
    </w:p>
    <w:p>
      <w:pPr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银行账号：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6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6922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本期有      名见习学员在我单位完成了见习培训工作。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特申请见习岗位补贴资金          元。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right="-2" w:rightChars="-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负责人：                              经办人：    </w:t>
            </w:r>
          </w:p>
          <w:p>
            <w:pPr>
              <w:spacing w:line="440" w:lineRule="exact"/>
              <w:ind w:right="-2" w:rightChars="-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申请单位（盖章）：</w:t>
            </w:r>
          </w:p>
          <w:p>
            <w:pPr>
              <w:spacing w:line="440" w:lineRule="exact"/>
              <w:ind w:firstLine="3360" w:firstLineChars="1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材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料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清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</w:t>
            </w:r>
          </w:p>
        </w:tc>
        <w:tc>
          <w:tcPr>
            <w:tcW w:w="6922" w:type="dxa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基本身份类证明（或毕业证书）复印件；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其中，《就业创业证》复印件必须提供；</w:t>
            </w:r>
          </w:p>
          <w:p>
            <w:pPr>
              <w:spacing w:line="440" w:lineRule="exact"/>
              <w:jc w:val="left"/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2、就业见习协议书复印件；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3、单位发放见习学员基本生活补助明细（账）单；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符合补贴标准提高到100%的，还应提供：留用见习人员名单，留用见习人员劳动合同复印件等。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（可附后）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692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负责人：               经办人：         </w:t>
            </w:r>
          </w:p>
          <w:p>
            <w:pPr>
              <w:spacing w:line="440" w:lineRule="exact"/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         审核时间：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6922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审核时间：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177CD3"/>
    <w:multiLevelType w:val="singleLevel"/>
    <w:tmpl w:val="FE177C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D264B"/>
    <w:rsid w:val="7C8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2020-10-16T02:12:00Z</dcterms:created>
  <dc:creator>刘博洋</dc:creator>
  <cp:lastModifiedBy>刘博洋</cp:lastModifiedBy>
  <dcterms:modified xsi:type="dcterms:W3CDTF">2020-10-16T02:12:56Z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